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F1" w:rsidRPr="00DD2579" w:rsidRDefault="00610F21" w:rsidP="009F7AAC">
      <w:pPr>
        <w:pStyle w:val="ctl"/>
        <w:spacing w:after="0" w:line="240" w:lineRule="auto"/>
        <w:jc w:val="center"/>
        <w:rPr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116205</wp:posOffset>
            </wp:positionV>
            <wp:extent cx="990600" cy="781050"/>
            <wp:effectExtent l="0" t="0" r="0" b="0"/>
            <wp:wrapTight wrapText="bothSides">
              <wp:wrapPolygon edited="0">
                <wp:start x="6646" y="0"/>
                <wp:lineTo x="4569" y="3161"/>
                <wp:lineTo x="4569" y="7902"/>
                <wp:lineTo x="7477" y="8429"/>
                <wp:lineTo x="0" y="14224"/>
                <wp:lineTo x="0" y="18966"/>
                <wp:lineTo x="2077" y="21073"/>
                <wp:lineTo x="13708" y="21073"/>
                <wp:lineTo x="21185" y="21073"/>
                <wp:lineTo x="21185" y="14751"/>
                <wp:lineTo x="13708" y="8429"/>
                <wp:lineTo x="16615" y="7902"/>
                <wp:lineTo x="17031" y="3161"/>
                <wp:lineTo x="14538" y="0"/>
                <wp:lineTo x="6646" y="0"/>
              </wp:wrapPolygon>
            </wp:wrapTight>
            <wp:docPr id="1" name="صورة4" descr="C:\Users\khawlla\Desktop\اللوغو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4" descr="C:\Users\khawlla\Desktop\اللوغو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BF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نيابة العمادة لما بعد التدرج و البحث العلمي-  </w:t>
      </w:r>
      <w:r w:rsidR="00920BF1">
        <w:rPr>
          <w:rFonts w:ascii="Sakkal Majalla" w:hAnsi="Sakkal Majalla" w:cs="Sakkal Majalla"/>
          <w:b/>
          <w:bCs/>
          <w:sz w:val="28"/>
          <w:szCs w:val="28"/>
          <w:rtl/>
        </w:rPr>
        <w:t>كلية الآداب واللغات</w:t>
      </w:r>
    </w:p>
    <w:p w:rsidR="00DD2579" w:rsidRDefault="00E569F9" w:rsidP="00E569F9">
      <w:pPr>
        <w:tabs>
          <w:tab w:val="left" w:pos="2369"/>
          <w:tab w:val="center" w:pos="6959"/>
        </w:tabs>
        <w:spacing w:line="24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 w:rsidRPr="00A5311D">
        <w:rPr>
          <w:rFonts w:ascii="Sakkal Majalla" w:hAnsi="Sakkal Majalla" w:cs="Sakkal Majalla"/>
          <w:b/>
          <w:bCs/>
          <w:noProof/>
          <w:sz w:val="28"/>
          <w:szCs w:val="28"/>
        </w:rPr>
        <w:pict>
          <v:rect id="Rectangle 5" o:spid="_x0000_s1026" style="position:absolute;left:0;text-align:left;margin-left:564.9pt;margin-top:.1pt;width:96pt;height:1in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" fillcolor="white [3212]" strokecolor="white [3212]" strokeweight="1pt">
            <v:textbox style="mso-next-textbox:#Rectangle 5">
              <w:txbxContent>
                <w:p w:rsidR="00610F21" w:rsidRDefault="00E569F9" w:rsidP="00610F21">
                  <w:pPr>
                    <w:jc w:val="center"/>
                  </w:pPr>
                  <w:r w:rsidRPr="00E569F9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866775" cy="866564"/>
                        <wp:effectExtent l="0" t="0" r="0" b="0"/>
                        <wp:docPr id="7" name="Picture 9" descr="D:\administration\شعار جامعة الوادي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administration\شعار جامعة الوادي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675" cy="874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="00DD25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قسم </w:t>
      </w:r>
      <w:r w:rsidR="00DD2579">
        <w:rPr>
          <w:rFonts w:ascii="Sakkal Majalla" w:hAnsi="Sakkal Majalla" w:cs="Sakkal Majalla" w:hint="cs"/>
          <w:b/>
          <w:bCs/>
          <w:sz w:val="28"/>
          <w:szCs w:val="28"/>
          <w:rtl/>
        </w:rPr>
        <w:t>: اللغة الانجليزية</w:t>
      </w:r>
    </w:p>
    <w:p w:rsidR="00920BF1" w:rsidRDefault="00920BF1" w:rsidP="009F7AAC">
      <w:pPr>
        <w:pStyle w:val="ctl"/>
        <w:spacing w:before="280" w:after="0" w:line="120" w:lineRule="auto"/>
        <w:jc w:val="center"/>
        <w:rPr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الملتقى الدولي المتعدد الاختصاصات</w:t>
      </w:r>
      <w:r>
        <w:rPr>
          <w:rFonts w:ascii="Sakkal Majalla" w:hAnsi="Sakkal Majalla" w:cs="Sakkal Majalla"/>
          <w:b/>
          <w:bCs/>
          <w:sz w:val="28"/>
          <w:szCs w:val="28"/>
        </w:rPr>
        <w:t>11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>
        <w:rPr>
          <w:rFonts w:ascii="Sakkal Majalla" w:hAnsi="Sakkal Majalla" w:cs="Sakkal Majalla"/>
          <w:b/>
          <w:bCs/>
          <w:sz w:val="28"/>
          <w:szCs w:val="28"/>
        </w:rPr>
        <w:t>13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ديسمبر </w:t>
      </w:r>
      <w:r>
        <w:rPr>
          <w:rFonts w:ascii="Sakkal Majalla" w:hAnsi="Sakkal Majalla" w:cs="Sakkal Majalla"/>
          <w:b/>
          <w:bCs/>
          <w:sz w:val="28"/>
          <w:szCs w:val="28"/>
        </w:rPr>
        <w:t>2023</w:t>
      </w:r>
    </w:p>
    <w:p w:rsidR="00920BF1" w:rsidRDefault="00920BF1" w:rsidP="00DD2579">
      <w:pPr>
        <w:pStyle w:val="ctl"/>
        <w:spacing w:before="280" w:after="0" w:line="120" w:lineRule="auto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ورشــــــــــة </w:t>
      </w:r>
      <w:r w:rsidR="00DD257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تمكين الباحث - </w:t>
      </w:r>
      <w:r w:rsidR="00DD2579" w:rsidRPr="00D42B0D">
        <w:rPr>
          <w:rFonts w:ascii="Sakkal Majalla" w:hAnsi="Sakkal Majalla" w:cs="Sakkal Majalla"/>
          <w:b/>
          <w:bCs/>
          <w:sz w:val="28"/>
          <w:szCs w:val="28"/>
        </w:rPr>
        <w:t xml:space="preserve">Empowering the </w:t>
      </w:r>
      <w:r w:rsidR="00DD2579">
        <w:rPr>
          <w:rFonts w:ascii="Sakkal Majalla" w:hAnsi="Sakkal Majalla" w:cs="Sakkal Majalla"/>
          <w:b/>
          <w:bCs/>
          <w:sz w:val="28"/>
          <w:szCs w:val="28"/>
        </w:rPr>
        <w:t>R</w:t>
      </w:r>
      <w:r w:rsidR="00DD2579" w:rsidRPr="00D42B0D">
        <w:rPr>
          <w:rFonts w:ascii="Sakkal Majalla" w:hAnsi="Sakkal Majalla" w:cs="Sakkal Majalla"/>
          <w:b/>
          <w:bCs/>
          <w:sz w:val="28"/>
          <w:szCs w:val="28"/>
        </w:rPr>
        <w:t>esearcher</w:t>
      </w:r>
    </w:p>
    <w:p w:rsidR="00920BF1" w:rsidRPr="00F64846" w:rsidRDefault="00F64846" w:rsidP="00920BF1">
      <w:pPr>
        <w:pStyle w:val="ctl"/>
        <w:spacing w:before="280" w:after="0" w:line="120" w:lineRule="auto"/>
        <w:rPr>
          <w:rFonts w:ascii="Sakkal Majalla" w:hAnsi="Sakkal Majalla" w:cs="Sakkal Majalla" w:hint="cs"/>
          <w:b/>
          <w:bCs/>
          <w:sz w:val="28"/>
          <w:szCs w:val="28"/>
        </w:rPr>
      </w:pPr>
      <w:r w:rsidRPr="00F6484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bidiVisual/>
        <w:tblW w:w="15815" w:type="dxa"/>
        <w:tblLook w:val="04A0"/>
      </w:tblPr>
      <w:tblGrid>
        <w:gridCol w:w="1781"/>
        <w:gridCol w:w="4536"/>
        <w:gridCol w:w="4793"/>
        <w:gridCol w:w="4705"/>
      </w:tblGrid>
      <w:tr w:rsidR="00920BF1" w:rsidRPr="00F64846" w:rsidTr="00D6392E">
        <w:trPr>
          <w:trHeight w:val="622"/>
        </w:trPr>
        <w:tc>
          <w:tcPr>
            <w:tcW w:w="1781" w:type="dxa"/>
          </w:tcPr>
          <w:p w:rsidR="00920BF1" w:rsidRPr="00F64846" w:rsidRDefault="00920BF1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  <w:p w:rsidR="00920BF1" w:rsidRPr="00F64846" w:rsidRDefault="00920BF1" w:rsidP="00F4456E">
            <w:pPr>
              <w:pStyle w:val="ctl"/>
              <w:spacing w:before="280"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20BF1" w:rsidRPr="00F64846" w:rsidRDefault="00DD2579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11/12/2023</w:t>
            </w:r>
          </w:p>
        </w:tc>
        <w:tc>
          <w:tcPr>
            <w:tcW w:w="4793" w:type="dxa"/>
            <w:vAlign w:val="center"/>
          </w:tcPr>
          <w:p w:rsidR="00920BF1" w:rsidRPr="00F64846" w:rsidRDefault="00DD2579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12/12/2023</w:t>
            </w:r>
          </w:p>
        </w:tc>
        <w:tc>
          <w:tcPr>
            <w:tcW w:w="4705" w:type="dxa"/>
            <w:tcBorders>
              <w:bottom w:val="single" w:sz="4" w:space="0" w:color="000000" w:themeColor="text1"/>
            </w:tcBorders>
            <w:vAlign w:val="center"/>
          </w:tcPr>
          <w:p w:rsidR="00920BF1" w:rsidRPr="00F64846" w:rsidRDefault="00DD2579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13/12/2023</w:t>
            </w:r>
          </w:p>
        </w:tc>
      </w:tr>
      <w:tr w:rsidR="0099178E" w:rsidRPr="00F64846" w:rsidTr="00D6392E">
        <w:trPr>
          <w:trHeight w:val="622"/>
        </w:trPr>
        <w:tc>
          <w:tcPr>
            <w:tcW w:w="1781" w:type="dxa"/>
            <w:vMerge w:val="restart"/>
          </w:tcPr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 xml:space="preserve">13:00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-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>08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: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>30</w:t>
            </w: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9178E" w:rsidRPr="00F64846" w:rsidRDefault="0099178E" w:rsidP="00F4456E">
            <w:pPr>
              <w:tabs>
                <w:tab w:val="left" w:pos="1472"/>
              </w:tabs>
              <w:spacing w:after="0" w:line="240" w:lineRule="auto"/>
              <w:jc w:val="center"/>
              <w:rPr>
                <w:rFonts w:hint="cs"/>
                <w:b/>
                <w:bCs/>
                <w:szCs w:val="20"/>
              </w:rPr>
            </w:pPr>
          </w:p>
          <w:p w:rsidR="0099178E" w:rsidRPr="00F64846" w:rsidRDefault="0099178E" w:rsidP="00F4456E">
            <w:pPr>
              <w:tabs>
                <w:tab w:val="left" w:pos="1472"/>
              </w:tabs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F64846">
              <w:rPr>
                <w:b/>
                <w:bCs/>
                <w:szCs w:val="20"/>
                <w:rtl/>
              </w:rPr>
              <w:t>الافتتاح</w:t>
            </w:r>
          </w:p>
          <w:p w:rsidR="0099178E" w:rsidRPr="00F64846" w:rsidRDefault="0099178E" w:rsidP="00010134">
            <w:pPr>
              <w:tabs>
                <w:tab w:val="left" w:pos="1472"/>
              </w:tabs>
              <w:spacing w:after="0" w:line="240" w:lineRule="auto"/>
              <w:jc w:val="center"/>
              <w:rPr>
                <w:b/>
                <w:bCs/>
                <w:szCs w:val="20"/>
                <w:lang w:val="en-GB" w:bidi="ar-DZ"/>
              </w:rPr>
            </w:pPr>
            <w:r w:rsidRPr="00F64846">
              <w:rPr>
                <w:b/>
                <w:bCs/>
                <w:szCs w:val="20"/>
                <w:rtl/>
                <w:lang w:bidi="ar-DZ"/>
              </w:rPr>
              <w:t>قاعة المحاضرات الكبرى</w:t>
            </w:r>
          </w:p>
          <w:p w:rsidR="0099178E" w:rsidRPr="00F64846" w:rsidRDefault="00F64846" w:rsidP="00F64846">
            <w:pPr>
              <w:tabs>
                <w:tab w:val="left" w:pos="1472"/>
              </w:tabs>
              <w:spacing w:after="0" w:line="240" w:lineRule="auto"/>
              <w:rPr>
                <w:b/>
                <w:bCs/>
                <w:szCs w:val="20"/>
                <w:rtl/>
                <w:lang w:bidi="ar-DZ"/>
              </w:rPr>
            </w:pPr>
            <w:r w:rsidRPr="00F64846">
              <w:rPr>
                <w:rFonts w:hint="cs"/>
                <w:b/>
                <w:bCs/>
                <w:szCs w:val="20"/>
                <w:rtl/>
                <w:lang w:bidi="ar-DZ"/>
              </w:rPr>
              <w:t xml:space="preserve">      </w:t>
            </w:r>
            <w:r w:rsidR="0099178E" w:rsidRPr="00F64846">
              <w:rPr>
                <w:b/>
                <w:bCs/>
                <w:szCs w:val="20"/>
                <w:rtl/>
                <w:lang w:bidi="ar-DZ"/>
              </w:rPr>
              <w:t>ثم التوجه إلى الكلية والانطلاق في الورشات</w:t>
            </w:r>
          </w:p>
          <w:p w:rsidR="00A7253A" w:rsidRPr="00F64846" w:rsidRDefault="00A7253A" w:rsidP="00F4456E">
            <w:pPr>
              <w:tabs>
                <w:tab w:val="left" w:pos="1472"/>
              </w:tabs>
              <w:spacing w:after="0" w:line="240" w:lineRule="auto"/>
              <w:jc w:val="center"/>
              <w:rPr>
                <w:b/>
                <w:bCs/>
                <w:szCs w:val="20"/>
                <w:rtl/>
                <w:lang w:bidi="ar-DZ"/>
              </w:rPr>
            </w:pPr>
          </w:p>
          <w:p w:rsidR="00A7253A" w:rsidRPr="00F64846" w:rsidRDefault="00A7253A" w:rsidP="00F4456E">
            <w:pPr>
              <w:tabs>
                <w:tab w:val="left" w:pos="1472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Cs w:val="20"/>
                <w:rtl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</w:rPr>
              <w:t>- ملاحظة: جميع أشغال الورشة بالمدرج أ بكلية الآداب واللغات</w:t>
            </w:r>
          </w:p>
        </w:tc>
        <w:tc>
          <w:tcPr>
            <w:tcW w:w="4793" w:type="dxa"/>
            <w:vAlign w:val="center"/>
          </w:tcPr>
          <w:p w:rsidR="0093766B" w:rsidRPr="00F64846" w:rsidRDefault="00F64846" w:rsidP="00F64846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محاضرة افتتاحية :تكامل التقنيات الرقمية والذكاء الاصطناعي في تحسين  جودة البحث العلمي / أ. د. شعيب الأبيض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جامعة الوادي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766B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تكامل </w:t>
            </w:r>
          </w:p>
        </w:tc>
        <w:tc>
          <w:tcPr>
            <w:tcW w:w="4705" w:type="dxa"/>
            <w:shd w:val="pct25" w:color="auto" w:fill="595959" w:themeFill="text1" w:themeFillTint="A6"/>
            <w:vAlign w:val="center"/>
          </w:tcPr>
          <w:p w:rsidR="0099178E" w:rsidRPr="00F64846" w:rsidRDefault="0099178E" w:rsidP="0093766B">
            <w:pPr>
              <w:pStyle w:val="ctl"/>
              <w:spacing w:before="100"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99178E" w:rsidRPr="00F64846" w:rsidTr="00EF5DE6">
        <w:trPr>
          <w:trHeight w:val="649"/>
        </w:trPr>
        <w:tc>
          <w:tcPr>
            <w:tcW w:w="1781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9178E" w:rsidRPr="00F64846" w:rsidRDefault="0099178E" w:rsidP="00F4456E">
            <w:pPr>
              <w:tabs>
                <w:tab w:val="left" w:pos="1472"/>
              </w:tabs>
              <w:spacing w:after="0" w:line="240" w:lineRule="auto"/>
              <w:jc w:val="center"/>
              <w:rPr>
                <w:b/>
                <w:bCs/>
                <w:szCs w:val="20"/>
                <w:lang w:bidi="ar-DZ"/>
              </w:rPr>
            </w:pPr>
          </w:p>
        </w:tc>
        <w:tc>
          <w:tcPr>
            <w:tcW w:w="4793" w:type="dxa"/>
            <w:vAlign w:val="center"/>
          </w:tcPr>
          <w:p w:rsidR="0099178E" w:rsidRPr="00F64846" w:rsidRDefault="0093766B" w:rsidP="00010134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رئيس الجلسة</w:t>
            </w:r>
            <w:r w:rsidR="0099178E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: أ.د. </w:t>
            </w:r>
            <w:proofErr w:type="spellStart"/>
            <w:r w:rsidR="0099178E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حواجلي</w:t>
            </w:r>
            <w:proofErr w:type="spellEnd"/>
            <w:r w:rsidR="0099178E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أحمد </w:t>
            </w:r>
            <w:proofErr w:type="spellStart"/>
            <w:r w:rsidR="0099178E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شوقيجامعة</w:t>
            </w:r>
            <w:proofErr w:type="spellEnd"/>
            <w:r w:rsidR="0099178E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 محمد خيضر، بسكرة، الجزائر</w:t>
            </w:r>
          </w:p>
        </w:tc>
        <w:tc>
          <w:tcPr>
            <w:tcW w:w="4705" w:type="dxa"/>
            <w:vAlign w:val="center"/>
          </w:tcPr>
          <w:p w:rsidR="0099178E" w:rsidRPr="00F64846" w:rsidRDefault="0093766B" w:rsidP="0019257F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رئيس الجلسة </w:t>
            </w:r>
            <w:r w:rsidR="0099178E"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: أ.د. ملوك محمد</w:t>
            </w:r>
            <w:r w:rsidR="0099178E" w:rsidRPr="00F64846">
              <w:rPr>
                <w:rFonts w:ascii="Sakkal Majalla" w:eastAsia="Calibri" w:hAnsi="Sakkal Majalla" w:cs="Sakkal Majalla"/>
                <w:b/>
                <w:bCs/>
                <w:color w:val="auto"/>
                <w:sz w:val="20"/>
                <w:szCs w:val="20"/>
                <w:rtl/>
              </w:rPr>
              <w:t>جامعة الجيلالي ليابس، سيدي بلعباس، الجزائر</w:t>
            </w:r>
          </w:p>
        </w:tc>
      </w:tr>
      <w:tr w:rsidR="0099178E" w:rsidRPr="00F64846" w:rsidTr="00A97329">
        <w:trPr>
          <w:trHeight w:val="2104"/>
        </w:trPr>
        <w:tc>
          <w:tcPr>
            <w:tcW w:w="1781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99178E" w:rsidRPr="00F64846" w:rsidRDefault="0099178E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محاضرة تكوينية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 xml:space="preserve">1 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:  د. غدير ابراهيم محمد</w:t>
            </w:r>
          </w:p>
          <w:p w:rsidR="0099178E" w:rsidRPr="00F64846" w:rsidRDefault="0099178E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Times New Roman" w:eastAsia="Calibri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جامعة الوادي، الجزائر</w:t>
            </w:r>
          </w:p>
          <w:p w:rsidR="0099178E" w:rsidRPr="00F64846" w:rsidRDefault="0099178E" w:rsidP="00F64846">
            <w:pPr>
              <w:pStyle w:val="ctl"/>
              <w:spacing w:before="100" w:after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lang w:val="fr-FR" w:bidi="ar-DZ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The Art of Scholarly Expression: Academic Writing in Focus – Definitions, Scope, Types, and Key Features</w:t>
            </w:r>
          </w:p>
        </w:tc>
        <w:tc>
          <w:tcPr>
            <w:tcW w:w="4705" w:type="dxa"/>
          </w:tcPr>
          <w:p w:rsidR="0099178E" w:rsidRPr="00F64846" w:rsidRDefault="0099178E" w:rsidP="00A9732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محاضرة تكوينية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>1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:  د. مناعي شيماء</w:t>
            </w:r>
          </w:p>
          <w:p w:rsidR="0099178E" w:rsidRPr="00F64846" w:rsidRDefault="0099178E" w:rsidP="00EF5DE6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Times New Roman" w:eastAsia="Calibri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جامعة الوادي، الجزائر</w:t>
            </w:r>
          </w:p>
          <w:p w:rsidR="0099178E" w:rsidRPr="00F64846" w:rsidRDefault="0099178E" w:rsidP="00EF5DE6">
            <w:pPr>
              <w:pStyle w:val="ctl"/>
              <w:bidi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The Use of Artificial Intelligence (AI) in Academic Writing and Research</w:t>
            </w:r>
          </w:p>
          <w:p w:rsidR="0099178E" w:rsidRPr="00F64846" w:rsidRDefault="0099178E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99178E" w:rsidRPr="00F64846" w:rsidTr="00A97329">
        <w:trPr>
          <w:trHeight w:val="1016"/>
        </w:trPr>
        <w:tc>
          <w:tcPr>
            <w:tcW w:w="1781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99178E" w:rsidRPr="00F64846" w:rsidRDefault="0099178E" w:rsidP="00EF5DE6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محاضرة تكوينية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>2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:  ا.د. مهيري رمضان</w:t>
            </w:r>
          </w:p>
          <w:p w:rsidR="0099178E" w:rsidRPr="00F64846" w:rsidRDefault="0099178E" w:rsidP="00EF5DE6">
            <w:pPr>
              <w:pStyle w:val="ctl"/>
              <w:spacing w:after="0" w:line="144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F64846">
              <w:rPr>
                <w:rFonts w:ascii="Times New Roman" w:eastAsia="Calibri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جامعة محمد خيضر، بسكرة، الجزائر</w:t>
            </w:r>
          </w:p>
          <w:p w:rsidR="0099178E" w:rsidRPr="00F64846" w:rsidRDefault="0099178E" w:rsidP="00EF5DE6">
            <w:pPr>
              <w:pStyle w:val="ctl"/>
              <w:bidi w:val="0"/>
              <w:spacing w:after="0" w:line="144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Ethics of Writing a PHD Thesis</w:t>
            </w:r>
          </w:p>
        </w:tc>
        <w:tc>
          <w:tcPr>
            <w:tcW w:w="4705" w:type="dxa"/>
          </w:tcPr>
          <w:p w:rsidR="0099178E" w:rsidRPr="00F64846" w:rsidRDefault="0099178E" w:rsidP="00A9732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محاضرة تكوينية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>2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:  ا.د. دريد ثورية</w:t>
            </w:r>
          </w:p>
          <w:p w:rsidR="0099178E" w:rsidRPr="00F64846" w:rsidRDefault="0099178E" w:rsidP="00EF5DE6">
            <w:pPr>
              <w:pStyle w:val="ctl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F64846">
              <w:rPr>
                <w:rFonts w:ascii="Times New Roman" w:eastAsia="Calibri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جامعة قاصدي مرباح ورقلة</w:t>
            </w:r>
          </w:p>
          <w:p w:rsidR="0099178E" w:rsidRPr="00F64846" w:rsidRDefault="0099178E" w:rsidP="00EF5DE6">
            <w:pPr>
              <w:pStyle w:val="ctl"/>
              <w:bidi w:val="0"/>
              <w:spacing w:after="0" w:line="144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Writing a Scientific Research Article</w:t>
            </w:r>
          </w:p>
        </w:tc>
      </w:tr>
      <w:tr w:rsidR="0099178E" w:rsidRPr="00F64846" w:rsidTr="005C77D9">
        <w:trPr>
          <w:trHeight w:val="1825"/>
        </w:trPr>
        <w:tc>
          <w:tcPr>
            <w:tcW w:w="1781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9178E" w:rsidRPr="00F64846" w:rsidRDefault="0099178E" w:rsidP="00F4456E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</w:tcBorders>
            <w:vAlign w:val="center"/>
          </w:tcPr>
          <w:p w:rsidR="0099178E" w:rsidRPr="00F64846" w:rsidRDefault="0099178E" w:rsidP="00EF5DE6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محاضرة تكوينية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3:  أ. د. حواجلي أحمد شوقي</w:t>
            </w:r>
          </w:p>
          <w:p w:rsidR="0099178E" w:rsidRPr="00F64846" w:rsidRDefault="0099178E" w:rsidP="00EF5DE6">
            <w:pPr>
              <w:pStyle w:val="ctl"/>
              <w:spacing w:after="0" w:line="144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rtl/>
              </w:rPr>
            </w:pPr>
            <w:r w:rsidRPr="00F64846">
              <w:rPr>
                <w:rFonts w:ascii="Times New Roman" w:eastAsia="Calibri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جامعة محمد خيضر، بسكرة، الجزائر</w:t>
            </w:r>
          </w:p>
          <w:p w:rsidR="0099178E" w:rsidRPr="00F64846" w:rsidRDefault="0099178E" w:rsidP="00EF5DE6">
            <w:pPr>
              <w:pStyle w:val="ctl"/>
              <w:bidi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The Ins and outs in Writing aDoctoral Thesis: Revisiting the AcademicConventions</w:t>
            </w:r>
          </w:p>
        </w:tc>
        <w:tc>
          <w:tcPr>
            <w:tcW w:w="4705" w:type="dxa"/>
            <w:tcBorders>
              <w:top w:val="nil"/>
            </w:tcBorders>
          </w:tcPr>
          <w:p w:rsidR="0099178E" w:rsidRPr="00F64846" w:rsidRDefault="0099178E" w:rsidP="00A97329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محاضرة تكوينية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3:  ا.د. ملوك محمد</w:t>
            </w:r>
          </w:p>
          <w:p w:rsidR="0099178E" w:rsidRPr="00F64846" w:rsidRDefault="0099178E" w:rsidP="00EF5DE6">
            <w:pPr>
              <w:pStyle w:val="ctl"/>
              <w:spacing w:after="0" w:line="144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الجيلالي ليابس، سيدي بلعباس، الجزائر</w:t>
            </w:r>
          </w:p>
          <w:p w:rsidR="0099178E" w:rsidRPr="00F64846" w:rsidRDefault="0099178E" w:rsidP="00EF5DE6">
            <w:pPr>
              <w:pStyle w:val="ctl"/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Practical Considerations to Better Structure a Doctorate Thesis from Cover to Cover</w:t>
            </w:r>
          </w:p>
        </w:tc>
      </w:tr>
      <w:tr w:rsidR="00920BF1" w:rsidRPr="00F64846" w:rsidTr="00F313E8">
        <w:trPr>
          <w:trHeight w:val="586"/>
        </w:trPr>
        <w:tc>
          <w:tcPr>
            <w:tcW w:w="1781" w:type="dxa"/>
            <w:vAlign w:val="center"/>
          </w:tcPr>
          <w:p w:rsidR="00F313E8" w:rsidRPr="00F64846" w:rsidRDefault="00F313E8" w:rsidP="00F313E8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14:00 -13:00</w:t>
            </w:r>
          </w:p>
          <w:p w:rsidR="00F313E8" w:rsidRPr="00F64846" w:rsidRDefault="00F313E8" w:rsidP="00F313E8">
            <w:pPr>
              <w:pStyle w:val="ctl"/>
              <w:spacing w:after="0" w:line="144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4034" w:type="dxa"/>
            <w:gridSpan w:val="3"/>
            <w:vAlign w:val="center"/>
          </w:tcPr>
          <w:p w:rsidR="00920BF1" w:rsidRPr="00F64846" w:rsidRDefault="00920BF1" w:rsidP="00F64846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استراحة</w:t>
            </w:r>
          </w:p>
        </w:tc>
      </w:tr>
      <w:tr w:rsidR="00D6392E" w:rsidRPr="00F64846" w:rsidTr="00010134">
        <w:trPr>
          <w:trHeight w:val="682"/>
        </w:trPr>
        <w:tc>
          <w:tcPr>
            <w:tcW w:w="1781" w:type="dxa"/>
            <w:vMerge w:val="restart"/>
            <w:tcBorders>
              <w:top w:val="single" w:sz="8" w:space="0" w:color="auto"/>
            </w:tcBorders>
            <w:vAlign w:val="center"/>
          </w:tcPr>
          <w:p w:rsidR="00D6392E" w:rsidRPr="00F64846" w:rsidRDefault="00D6392E" w:rsidP="00A9732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64846">
              <w:rPr>
                <w:rFonts w:asciiTheme="minorHAnsi" w:eastAsiaTheme="minorHAnsi" w:hAnsiTheme="minorHAnsi" w:cstheme="minorBidi"/>
                <w:b/>
                <w:bCs/>
                <w:color w:val="auto"/>
                <w:sz w:val="20"/>
                <w:szCs w:val="20"/>
              </w:rPr>
              <w:br w:type="page"/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  <w:t xml:space="preserve">16:00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-14:00</w:t>
            </w:r>
          </w:p>
          <w:p w:rsidR="00D6392E" w:rsidRPr="00F64846" w:rsidRDefault="00D6392E" w:rsidP="00A97329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D6392E" w:rsidRPr="00F64846" w:rsidRDefault="00D6392E" w:rsidP="00DD2579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مداخلات الطلبة</w:t>
            </w:r>
          </w:p>
          <w:p w:rsidR="00D6392E" w:rsidRPr="00F64846" w:rsidRDefault="00D6392E" w:rsidP="00010134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(10 دقائق لكل مداخلة)</w:t>
            </w:r>
          </w:p>
        </w:tc>
        <w:tc>
          <w:tcPr>
            <w:tcW w:w="4793" w:type="dxa"/>
            <w:tcBorders>
              <w:top w:val="single" w:sz="8" w:space="0" w:color="auto"/>
            </w:tcBorders>
          </w:tcPr>
          <w:p w:rsidR="00D6392E" w:rsidRPr="00F64846" w:rsidRDefault="00D6392E" w:rsidP="00010134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مداخلات الطلب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ة</w:t>
            </w:r>
          </w:p>
          <w:p w:rsidR="00D6392E" w:rsidRPr="00F64846" w:rsidRDefault="00D6392E" w:rsidP="00010134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(10 دقائق لكل مداخلة)</w:t>
            </w:r>
          </w:p>
        </w:tc>
        <w:tc>
          <w:tcPr>
            <w:tcW w:w="4705" w:type="dxa"/>
            <w:vMerge w:val="restart"/>
            <w:tcBorders>
              <w:top w:val="single" w:sz="8" w:space="0" w:color="auto"/>
            </w:tcBorders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</w:p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اختتام الملتقى    </w:t>
            </w:r>
          </w:p>
        </w:tc>
      </w:tr>
      <w:tr w:rsidR="00D6392E" w:rsidRPr="00F64846" w:rsidTr="00E504BE">
        <w:trPr>
          <w:trHeight w:val="507"/>
        </w:trPr>
        <w:tc>
          <w:tcPr>
            <w:tcW w:w="1781" w:type="dxa"/>
            <w:vMerge/>
          </w:tcPr>
          <w:p w:rsidR="00D6392E" w:rsidRPr="00F64846" w:rsidRDefault="00D6392E" w:rsidP="00F4456E">
            <w:pPr>
              <w:pStyle w:val="ctl"/>
              <w:spacing w:after="0" w:line="144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الجلسة برئاسة: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 د. عتيق زيد وحيد</w:t>
            </w:r>
          </w:p>
        </w:tc>
        <w:tc>
          <w:tcPr>
            <w:tcW w:w="4793" w:type="dxa"/>
            <w:vAlign w:val="center"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الجلسة برئاسة: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ا.د. نوه محمد</w:t>
            </w:r>
          </w:p>
        </w:tc>
        <w:tc>
          <w:tcPr>
            <w:tcW w:w="4705" w:type="dxa"/>
            <w:vMerge/>
          </w:tcPr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D6392E" w:rsidRPr="00F64846" w:rsidTr="00E504BE">
        <w:tc>
          <w:tcPr>
            <w:tcW w:w="1781" w:type="dxa"/>
            <w:vMerge/>
          </w:tcPr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المداخلة الأولى</w:t>
            </w:r>
          </w:p>
          <w:p w:rsidR="00D6392E" w:rsidRPr="00F64846" w:rsidRDefault="00D6392E" w:rsidP="0022386D">
            <w:pPr>
              <w:suppressAutoHyphens w:val="0"/>
              <w:bidi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Artificial Intelligence in Academic Research: Leveraging Potential, Guided by Ethical Tenets</w:t>
            </w:r>
          </w:p>
          <w:p w:rsidR="00D6392E" w:rsidRPr="00F64846" w:rsidRDefault="00D6392E" w:rsidP="00F4456E">
            <w:pPr>
              <w:pStyle w:val="ctl"/>
              <w:spacing w:after="0" w:line="24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ط.د. منال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براهمي</w:t>
            </w:r>
            <w:proofErr w:type="spellEnd"/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93" w:type="dxa"/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المداخلة الأولى</w:t>
            </w:r>
          </w:p>
          <w:p w:rsidR="00D6392E" w:rsidRPr="00F64846" w:rsidRDefault="00D6392E" w:rsidP="00010134">
            <w:pPr>
              <w:suppressAutoHyphens w:val="0"/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  <w:rtl/>
                <w:lang w:bidi="ar-DZ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Towards AI-Based Learning: Investigating EFL Learners’ Attitudes Towards the Effectiveness of </w:t>
            </w:r>
            <w:proofErr w:type="spellStart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ChatGPT</w:t>
            </w:r>
            <w:proofErr w:type="spellEnd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-Based Feedback in Writing</w:t>
            </w:r>
          </w:p>
          <w:p w:rsidR="00D6392E" w:rsidRPr="00F64846" w:rsidRDefault="00D6392E" w:rsidP="00F4456E">
            <w:pPr>
              <w:pStyle w:val="ctl"/>
              <w:spacing w:after="0" w:line="24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ط.د.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طعبلي</w:t>
            </w:r>
            <w:proofErr w:type="spellEnd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فاطمة الزهرة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05" w:type="dxa"/>
            <w:vMerge/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D6392E" w:rsidRPr="00F64846" w:rsidTr="00E504BE">
        <w:trPr>
          <w:trHeight w:val="1668"/>
        </w:trPr>
        <w:tc>
          <w:tcPr>
            <w:tcW w:w="1781" w:type="dxa"/>
            <w:vMerge/>
          </w:tcPr>
          <w:p w:rsidR="00D6392E" w:rsidRPr="00F64846" w:rsidRDefault="00D6392E" w:rsidP="00F4456E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المداخلة الثانية</w:t>
            </w:r>
          </w:p>
          <w:p w:rsidR="00D6392E" w:rsidRPr="00F64846" w:rsidRDefault="00D6392E" w:rsidP="0022386D">
            <w:pPr>
              <w:suppressAutoHyphens w:val="0"/>
              <w:bidi w:val="0"/>
              <w:rPr>
                <w:rFonts w:ascii="Times New Roman" w:eastAsia="Calibri" w:hAnsi="Times New Roman" w:cs="Times New Roman"/>
                <w:b/>
                <w:bCs/>
                <w:szCs w:val="20"/>
                <w:rtl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Artificial Intelligence and the Profession of Teaching</w:t>
            </w: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  <w:rtl/>
              </w:rPr>
              <w:t>:</w:t>
            </w: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Will Artificial Intelligence Replace the Role of the Teacher One Day?</w:t>
            </w:r>
          </w:p>
          <w:p w:rsidR="00D6392E" w:rsidRPr="00F64846" w:rsidRDefault="00D6392E" w:rsidP="0022386D">
            <w:pPr>
              <w:suppressAutoHyphens w:val="0"/>
              <w:bidi w:val="0"/>
              <w:jc w:val="right"/>
              <w:rPr>
                <w:rFonts w:ascii="Sakkal Majalla" w:hAnsi="Sakkal Majalla" w:cs="Sakkal Majalla"/>
                <w:b/>
                <w:bCs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 xml:space="preserve">ط.د.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>جواحي</w:t>
            </w:r>
            <w:proofErr w:type="spellEnd"/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 xml:space="preserve"> معمر </w:t>
            </w:r>
            <w:r w:rsidRPr="00F64846">
              <w:rPr>
                <w:rFonts w:ascii="Sakkal Majalla" w:hAnsi="Sakkal Majalla" w:cs="Sakkal Majalla"/>
                <w:b/>
                <w:bCs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93" w:type="dxa"/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المداخلة الثانية</w:t>
            </w:r>
          </w:p>
          <w:p w:rsidR="00D6392E" w:rsidRPr="00F64846" w:rsidRDefault="00D6392E" w:rsidP="0022386D">
            <w:pPr>
              <w:suppressAutoHyphens w:val="0"/>
              <w:bidi w:val="0"/>
              <w:rPr>
                <w:rFonts w:ascii="Times New Roman" w:eastAsia="Calibri" w:hAnsi="Times New Roman" w:cs="Times New Roman"/>
                <w:b/>
                <w:bCs/>
                <w:szCs w:val="20"/>
                <w:rtl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Ethical Issues of Incorporating Artificial Intelligence into Academic Writing: An Analytic Study</w:t>
            </w:r>
          </w:p>
          <w:p w:rsidR="00D6392E" w:rsidRPr="00F64846" w:rsidRDefault="00D6392E" w:rsidP="0022386D">
            <w:pPr>
              <w:suppressAutoHyphens w:val="0"/>
              <w:bidi w:val="0"/>
              <w:jc w:val="right"/>
              <w:rPr>
                <w:rFonts w:ascii="Sakkal Majalla" w:hAnsi="Sakkal Majalla" w:cs="Sakkal Majalla"/>
                <w:b/>
                <w:bCs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 xml:space="preserve">ط.د.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>زمالي</w:t>
            </w:r>
            <w:proofErr w:type="spellEnd"/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 xml:space="preserve"> سالم </w:t>
            </w:r>
            <w:r w:rsidRPr="00F64846">
              <w:rPr>
                <w:rFonts w:ascii="Sakkal Majalla" w:hAnsi="Sakkal Majalla" w:cs="Sakkal Majalla"/>
                <w:b/>
                <w:bCs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05" w:type="dxa"/>
            <w:vMerge/>
          </w:tcPr>
          <w:p w:rsidR="00D6392E" w:rsidRPr="00F64846" w:rsidRDefault="00D6392E" w:rsidP="00F4456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D6392E" w:rsidRPr="00F64846" w:rsidTr="00E504BE">
        <w:tc>
          <w:tcPr>
            <w:tcW w:w="1781" w:type="dxa"/>
            <w:vMerge/>
          </w:tcPr>
          <w:p w:rsidR="00D6392E" w:rsidRPr="00F64846" w:rsidRDefault="00D6392E" w:rsidP="0022386D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المداخلة 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الثالثة</w:t>
            </w:r>
          </w:p>
          <w:p w:rsidR="00D6392E" w:rsidRPr="00F64846" w:rsidRDefault="00D6392E" w:rsidP="0022386D">
            <w:pPr>
              <w:suppressAutoHyphens w:val="0"/>
              <w:bidi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An Examination of </w:t>
            </w:r>
            <w:proofErr w:type="spellStart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ChatGPT’s</w:t>
            </w:r>
            <w:proofErr w:type="spellEnd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Influence on English Academic Writing Efficiency: A Study of Doctoral Students’ Perceptions</w:t>
            </w:r>
          </w:p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ط.د. برقي عيسى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93" w:type="dxa"/>
            <w:tcBorders>
              <w:top w:val="nil"/>
            </w:tcBorders>
            <w:vAlign w:val="center"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المداخلة ال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ثالثة</w:t>
            </w:r>
          </w:p>
          <w:p w:rsidR="00D6392E" w:rsidRPr="00F64846" w:rsidRDefault="00D6392E" w:rsidP="0022386D">
            <w:pPr>
              <w:suppressAutoHyphens w:val="0"/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Unearthing PhD Students’ Perspectives: The Intelligence of Using Artificial Intelligence in Academic Research</w:t>
            </w:r>
          </w:p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ط.د.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تكواشت</w:t>
            </w:r>
            <w:proofErr w:type="spellEnd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جدة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05" w:type="dxa"/>
            <w:vMerge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D6392E" w:rsidRPr="00F64846" w:rsidTr="00D6392E">
        <w:trPr>
          <w:trHeight w:val="2236"/>
        </w:trPr>
        <w:tc>
          <w:tcPr>
            <w:tcW w:w="1781" w:type="dxa"/>
            <w:vMerge/>
          </w:tcPr>
          <w:p w:rsidR="00D6392E" w:rsidRPr="00F64846" w:rsidRDefault="00D6392E" w:rsidP="0022386D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6392E" w:rsidRPr="00F64846" w:rsidRDefault="00D6392E" w:rsidP="00010134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المداخلة 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الرابعة</w:t>
            </w:r>
          </w:p>
          <w:p w:rsidR="00D6392E" w:rsidRPr="00F64846" w:rsidRDefault="00D6392E" w:rsidP="00010134">
            <w:pPr>
              <w:suppressAutoHyphens w:val="0"/>
              <w:bidi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Measuring the Attitudes of PhD Students of El-</w:t>
            </w:r>
            <w:proofErr w:type="spellStart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Oued</w:t>
            </w:r>
            <w:proofErr w:type="spellEnd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University towards the Impact of Integrating Artificial Intelligence Tools on Enhancing English Writing Skills</w:t>
            </w:r>
          </w:p>
          <w:p w:rsidR="00D6392E" w:rsidRPr="00F64846" w:rsidRDefault="00D6392E" w:rsidP="00010134">
            <w:pPr>
              <w:suppressAutoHyphens w:val="0"/>
              <w:bidi w:val="0"/>
              <w:jc w:val="right"/>
              <w:rPr>
                <w:rFonts w:ascii="Sakkal Majalla" w:hAnsi="Sakkal Majalla" w:cs="Sakkal Majalla"/>
                <w:b/>
                <w:bCs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  <w:lang w:bidi="ar-DZ"/>
              </w:rPr>
              <w:t xml:space="preserve">ط.د. ساكر شفاء </w:t>
            </w:r>
            <w:r w:rsidRPr="00F64846">
              <w:rPr>
                <w:rFonts w:ascii="Sakkal Majalla" w:hAnsi="Sakkal Majalla" w:cs="Sakkal Majalla"/>
                <w:b/>
                <w:bCs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93" w:type="dxa"/>
            <w:tcBorders>
              <w:top w:val="nil"/>
              <w:bottom w:val="nil"/>
            </w:tcBorders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المداخلة 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الرابعة</w:t>
            </w:r>
          </w:p>
          <w:p w:rsidR="00D6392E" w:rsidRPr="00F64846" w:rsidRDefault="00D6392E" w:rsidP="0022386D">
            <w:pPr>
              <w:suppressAutoHyphens w:val="0"/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Optimizing English as a Foreign Language (EFL) Teaching: A Thematic Analysis of AI Integration and Teacher Empowerment</w:t>
            </w:r>
          </w:p>
          <w:p w:rsidR="00D6392E" w:rsidRPr="00F64846" w:rsidRDefault="00D6392E" w:rsidP="00010134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ط.د.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عليوش</w:t>
            </w:r>
            <w:proofErr w:type="spellEnd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مونيا</w:t>
            </w:r>
            <w:proofErr w:type="spellEnd"/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05" w:type="dxa"/>
            <w:vMerge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D6392E" w:rsidRPr="00F64846" w:rsidTr="00D6392E">
        <w:trPr>
          <w:trHeight w:val="2236"/>
        </w:trPr>
        <w:tc>
          <w:tcPr>
            <w:tcW w:w="1781" w:type="dxa"/>
            <w:vMerge/>
          </w:tcPr>
          <w:p w:rsidR="00D6392E" w:rsidRPr="00F64846" w:rsidRDefault="00D6392E" w:rsidP="0022386D">
            <w:pPr>
              <w:pStyle w:val="ctl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D6392E" w:rsidRPr="00F64846" w:rsidRDefault="00D6392E" w:rsidP="00D6392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DZ"/>
              </w:rPr>
            </w:pP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المداخلة 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الخامسة</w:t>
            </w:r>
            <w:bookmarkStart w:id="0" w:name="_GoBack"/>
            <w:bookmarkEnd w:id="0"/>
          </w:p>
          <w:p w:rsidR="00D6392E" w:rsidRPr="00F64846" w:rsidRDefault="00D6392E" w:rsidP="00D6392E">
            <w:pPr>
              <w:suppressAutoHyphens w:val="0"/>
              <w:bidi w:val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Measuring the Attitudes of PhD Students of El-</w:t>
            </w:r>
            <w:proofErr w:type="spellStart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>Oued</w:t>
            </w:r>
            <w:proofErr w:type="spellEnd"/>
            <w:r w:rsidRPr="00F64846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University towards the Impact of Integrating Artificial Intelligence Tools on Enhancing English Writing Skills</w:t>
            </w:r>
          </w:p>
          <w:p w:rsidR="00D6392E" w:rsidRPr="00F64846" w:rsidRDefault="00D6392E" w:rsidP="00D6392E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ط.د. بليلي نسيبة</w:t>
            </w:r>
            <w:r w:rsidRPr="00F6484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F6484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جامعة الوادي، الجزائر</w:t>
            </w:r>
          </w:p>
        </w:tc>
        <w:tc>
          <w:tcPr>
            <w:tcW w:w="4793" w:type="dxa"/>
            <w:tcBorders>
              <w:top w:val="nil"/>
            </w:tcBorders>
            <w:shd w:val="clear" w:color="auto" w:fill="595959" w:themeFill="text1" w:themeFillTint="A6"/>
          </w:tcPr>
          <w:p w:rsidR="00D6392E" w:rsidRPr="00F64846" w:rsidRDefault="00D6392E" w:rsidP="00D6392E">
            <w:pPr>
              <w:pStyle w:val="ctl"/>
              <w:spacing w:before="100"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705" w:type="dxa"/>
            <w:vMerge/>
          </w:tcPr>
          <w:p w:rsidR="00D6392E" w:rsidRPr="00F64846" w:rsidRDefault="00D6392E" w:rsidP="0022386D">
            <w:pPr>
              <w:pStyle w:val="ctl"/>
              <w:spacing w:after="0" w:line="240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</w:tbl>
    <w:p w:rsidR="00805CD9" w:rsidRPr="00F64846" w:rsidRDefault="00805CD9" w:rsidP="0022386D">
      <w:pPr>
        <w:rPr>
          <w:b/>
          <w:bCs/>
          <w:sz w:val="20"/>
          <w:szCs w:val="20"/>
        </w:rPr>
      </w:pPr>
    </w:p>
    <w:sectPr w:rsidR="00805CD9" w:rsidRPr="00F64846" w:rsidSect="00F64846">
      <w:pgSz w:w="16838" w:h="11906" w:orient="landscape"/>
      <w:pgMar w:top="567" w:right="567" w:bottom="284" w:left="284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TM2NzYxNrY0NzOyMLFU0lEKTi0uzszPAykwrAUAX0PpfCwAAAA="/>
  </w:docVars>
  <w:rsids>
    <w:rsidRoot w:val="00920BF1"/>
    <w:rsid w:val="00010134"/>
    <w:rsid w:val="0019257F"/>
    <w:rsid w:val="001D186A"/>
    <w:rsid w:val="0022386D"/>
    <w:rsid w:val="004360B9"/>
    <w:rsid w:val="00610F21"/>
    <w:rsid w:val="00805CD9"/>
    <w:rsid w:val="00920BF1"/>
    <w:rsid w:val="0093766B"/>
    <w:rsid w:val="0099178E"/>
    <w:rsid w:val="009F7AAC"/>
    <w:rsid w:val="00A30120"/>
    <w:rsid w:val="00A5311D"/>
    <w:rsid w:val="00A7253A"/>
    <w:rsid w:val="00A97329"/>
    <w:rsid w:val="00B35AFF"/>
    <w:rsid w:val="00D63404"/>
    <w:rsid w:val="00D6392E"/>
    <w:rsid w:val="00DD2579"/>
    <w:rsid w:val="00E569F9"/>
    <w:rsid w:val="00EF5DE6"/>
    <w:rsid w:val="00F313E8"/>
    <w:rsid w:val="00F64846"/>
    <w:rsid w:val="00FE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F1"/>
    <w:pPr>
      <w:suppressAutoHyphens/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l">
    <w:name w:val="ctl"/>
    <w:basedOn w:val="a"/>
    <w:qFormat/>
    <w:rsid w:val="00920BF1"/>
    <w:pPr>
      <w:spacing w:beforeAutospacing="1" w:after="142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table" w:styleId="a3">
    <w:name w:val="Table Grid"/>
    <w:basedOn w:val="a1"/>
    <w:uiPriority w:val="59"/>
    <w:rsid w:val="00920BF1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57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F1"/>
    <w:pPr>
      <w:suppressAutoHyphens/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l">
    <w:name w:val="ctl"/>
    <w:basedOn w:val="a"/>
    <w:qFormat/>
    <w:rsid w:val="00920BF1"/>
    <w:pPr>
      <w:spacing w:beforeAutospacing="1" w:after="142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table" w:styleId="a3">
    <w:name w:val="Table Grid"/>
    <w:basedOn w:val="a1"/>
    <w:uiPriority w:val="59"/>
    <w:rsid w:val="00920BF1"/>
    <w:pPr>
      <w:suppressAutoHyphens/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25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نائب العميد</cp:lastModifiedBy>
  <cp:revision>2</cp:revision>
  <cp:lastPrinted>2023-12-10T09:49:00Z</cp:lastPrinted>
  <dcterms:created xsi:type="dcterms:W3CDTF">2023-12-10T09:50:00Z</dcterms:created>
  <dcterms:modified xsi:type="dcterms:W3CDTF">2023-12-10T09:50:00Z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c612fefb-0b0a-477b-944a-91cdbe1e137d</vt:lpwstr>
  </property>
</Properties>
</file>